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附件4</w:t>
      </w:r>
    </w:p>
    <w:p>
      <w:pPr>
        <w:spacing w:line="360" w:lineRule="auto"/>
        <w:jc w:val="center"/>
        <w:outlineLvl w:val="0"/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</w:pPr>
      <w:r>
        <w:rPr>
          <w:rFonts w:hint="eastAsia" w:ascii="方正小标宋简体" w:hAnsi="仿宋" w:eastAsia="方正小标宋简体" w:cs="仿宋"/>
          <w:b w:val="0"/>
          <w:bCs w:val="0"/>
          <w:sz w:val="36"/>
          <w:szCs w:val="36"/>
        </w:rPr>
        <w:t>优秀教师读者评选综合评分表</w:t>
      </w:r>
    </w:p>
    <w:p>
      <w:pPr>
        <w:spacing w:line="360" w:lineRule="auto"/>
        <w:jc w:val="center"/>
        <w:outlineLvl w:val="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_GB2312" w:hAnsi="仿宋" w:eastAsia="仿宋_GB2312" w:cs="仿宋"/>
          <w:sz w:val="32"/>
          <w:szCs w:val="32"/>
        </w:rPr>
        <w:t>（    年）</w:t>
      </w:r>
    </w:p>
    <w:p>
      <w:pPr>
        <w:spacing w:line="360" w:lineRule="auto"/>
        <w:jc w:val="right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682"/>
        <w:gridCol w:w="1831"/>
        <w:gridCol w:w="853"/>
        <w:gridCol w:w="1291"/>
        <w:gridCol w:w="2256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   号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3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位</w:t>
            </w:r>
          </w:p>
        </w:tc>
        <w:tc>
          <w:tcPr>
            <w:tcW w:w="26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3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7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评分细则</w:t>
            </w:r>
            <w:r>
              <w:rPr>
                <w:rFonts w:hint="eastAsia" w:ascii="仿宋" w:hAnsi="仿宋" w:eastAsia="仿宋" w:cs="仿宋"/>
                <w:sz w:val="24"/>
              </w:rPr>
              <w:t>（满分100分，另有附加分）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序号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项  目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得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1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  <w:highlight w:val="black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遵守图书馆的管理制度，无违纪违规情况，共2分。有违规行为不得分。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遵守图书馆的借阅规定，借阅无违章，共3分。违章1次扣1分，最多扣4分。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（例：恶意损坏偷窃图书。同一时间借的书产生的相同违章行为，算一次违规。）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</w:t>
            </w:r>
          </w:p>
        </w:tc>
        <w:tc>
          <w:tcPr>
            <w:tcW w:w="2513" w:type="dxa"/>
            <w:gridSpan w:val="2"/>
            <w:vAlign w:val="center"/>
          </w:tcPr>
          <w:p>
            <w:pPr>
              <w:spacing w:line="360" w:lineRule="auto"/>
              <w:ind w:left="113" w:right="113"/>
              <w:jc w:val="lef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借阅量，进出馆次数、教师阅览参考区使用次数计分方法</w:t>
            </w:r>
          </w:p>
        </w:tc>
        <w:tc>
          <w:tcPr>
            <w:tcW w:w="4400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三项累计次数总量满分共40分。其中，第一名满分40分，每10名阶差10分。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4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参与图书馆组织的举办的资源培训活动，每次计5分，共20分，本项最多记20分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5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参与教师荐读活动，每推荐一本图书记4分，共20分，本项最多记20分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68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6</w:t>
            </w:r>
          </w:p>
        </w:tc>
        <w:tc>
          <w:tcPr>
            <w:tcW w:w="691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参与馆藏文献建设，每次记1分，共15分，本项最多计15分。</w:t>
            </w:r>
          </w:p>
        </w:tc>
        <w:tc>
          <w:tcPr>
            <w:tcW w:w="112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仿宋_GB2312" w:hAnsi="仿宋" w:eastAsia="仿宋_GB2312" w:cs="仿宋"/>
          <w:sz w:val="24"/>
          <w:szCs w:val="24"/>
          <w:lang w:eastAsia="zh-CN"/>
        </w:rPr>
      </w:pPr>
      <w:r>
        <w:rPr>
          <w:rFonts w:hint="eastAsia" w:ascii="仿宋_GB2312" w:hAnsi="仿宋" w:eastAsia="仿宋_GB2312" w:cs="仿宋"/>
          <w:bCs/>
          <w:sz w:val="24"/>
          <w:szCs w:val="24"/>
        </w:rPr>
        <w:t>备注：</w:t>
      </w:r>
      <w:r>
        <w:rPr>
          <w:rFonts w:hint="eastAsia" w:ascii="仿宋_GB2312" w:hAnsi="仿宋" w:eastAsia="仿宋_GB2312" w:cs="仿宋"/>
          <w:sz w:val="24"/>
          <w:szCs w:val="24"/>
        </w:rPr>
        <w:t>总分值为100分</w:t>
      </w:r>
      <w:r>
        <w:rPr>
          <w:rFonts w:hint="eastAsia" w:ascii="仿宋_GB2312" w:hAnsi="仿宋" w:eastAsia="仿宋_GB2312" w:cs="仿宋"/>
          <w:sz w:val="24"/>
          <w:szCs w:val="24"/>
          <w:lang w:eastAsia="zh-CN"/>
        </w:rPr>
        <w:t>；</w:t>
      </w:r>
    </w:p>
    <w:p>
      <w:pPr>
        <w:pStyle w:val="4"/>
        <w:spacing w:line="360" w:lineRule="auto"/>
        <w:ind w:firstLine="720" w:firstLineChars="300"/>
        <w:rPr>
          <w:rFonts w:hint="eastAsia" w:hAnsi="仿宋" w:cs="仿宋"/>
          <w:color w:val="auto"/>
          <w:sz w:val="24"/>
          <w:szCs w:val="24"/>
          <w:u w:val="single"/>
        </w:rPr>
      </w:pPr>
      <w:r>
        <w:rPr>
          <w:rFonts w:hint="eastAsia" w:hAnsi="仿宋" w:cs="仿宋"/>
          <w:color w:val="auto"/>
          <w:sz w:val="24"/>
          <w:szCs w:val="24"/>
        </w:rPr>
        <w:t>最后得分：</w:t>
      </w:r>
      <w:r>
        <w:rPr>
          <w:rFonts w:hint="eastAsia" w:hAnsi="仿宋" w:cs="仿宋"/>
          <w:color w:val="auto"/>
          <w:sz w:val="24"/>
          <w:szCs w:val="24"/>
          <w:u w:val="single"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D3110"/>
    <w:rsid w:val="6C4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2019-03-28T03:40:00Z</dcterms:created>
  <dc:creator>Administrator</dc:creator>
  <cp:lastModifiedBy>Administrator</cp:lastModifiedBy>
  <dcterms:modified xsi:type="dcterms:W3CDTF">2019-03-28T03:41:04Z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